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B" w:rsidRPr="0029264B" w:rsidRDefault="0029264B" w:rsidP="0029264B">
      <w:pPr>
        <w:rPr>
          <w:b/>
          <w:bCs/>
        </w:rPr>
      </w:pPr>
      <w:r w:rsidRPr="0029264B">
        <w:rPr>
          <w:rFonts w:hint="cs"/>
          <w:b/>
          <w:bCs/>
          <w:u w:val="single"/>
          <w:rtl/>
        </w:rPr>
        <w:t>هدف دوره بهداشت عمومی:</w:t>
      </w:r>
      <w:r w:rsidRPr="0029264B">
        <w:rPr>
          <w:rFonts w:hint="cs"/>
          <w:b/>
          <w:bCs/>
          <w:rtl/>
        </w:rPr>
        <w:t>:</w:t>
      </w:r>
    </w:p>
    <w:p w:rsidR="0029264B" w:rsidRPr="0029264B" w:rsidRDefault="0029264B" w:rsidP="0029264B">
      <w:pPr>
        <w:rPr>
          <w:rtl/>
        </w:rPr>
      </w:pPr>
      <w:r w:rsidRPr="0029264B">
        <w:rPr>
          <w:rFonts w:hint="cs"/>
          <w:rtl/>
        </w:rPr>
        <w:t>تربیت افراد توانمند در زمینه بهداشت عمومی که وظیفه ارتقائ سطح بهداشت و خدمات اجتماعی درجامعه را بر عهده دارند.</w:t>
      </w:r>
    </w:p>
    <w:p w:rsidR="00F55A31" w:rsidRDefault="0029264B">
      <w:pPr>
        <w:rPr>
          <w:rFonts w:hint="cs"/>
          <w:rtl/>
        </w:rPr>
      </w:pPr>
      <w:r w:rsidRPr="0029264B">
        <w:rPr>
          <w:rFonts w:ascii="iransans" w:hAnsi="iransans" w:cs="B Zar" w:hint="cs"/>
          <w:b/>
          <w:bCs/>
          <w:color w:val="333333"/>
          <w:sz w:val="20"/>
          <w:szCs w:val="20"/>
          <w:u w:val="single"/>
          <w:shd w:val="clear" w:color="auto" w:fill="FFFFFF"/>
          <w:rtl/>
        </w:rPr>
        <w:t>طول دوره کارشناسی پیوسته:</w:t>
      </w:r>
      <w:r>
        <w:rPr>
          <w:rFonts w:ascii="Times New Roman" w:hAnsi="Times New Roman" w:cs="Times New Roman" w:hint="cs"/>
          <w:color w:val="333333"/>
          <w:sz w:val="20"/>
          <w:szCs w:val="20"/>
          <w:shd w:val="clear" w:color="auto" w:fill="FFFFFF"/>
          <w:rtl/>
        </w:rPr>
        <w:t> </w:t>
      </w:r>
      <w:r>
        <w:rPr>
          <w:rFonts w:cs="B Zar" w:hint="cs"/>
          <w:color w:val="333333"/>
          <w:sz w:val="20"/>
          <w:szCs w:val="20"/>
          <w:shd w:val="clear" w:color="auto" w:fill="FFFFFF"/>
          <w:rtl/>
        </w:rPr>
        <w:t>حداقل طول دوره کارشناسی پیوسته ۴ سال می باشد و دروس این دوره بصورت نظری و عملی و کارآموزی برابر ۱۴۰ واحد می باشد.</w:t>
      </w:r>
    </w:p>
    <w:p w:rsidR="0029264B" w:rsidRDefault="0029264B" w:rsidP="002926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/>
          <w:color w:val="333333"/>
          <w:sz w:val="21"/>
          <w:szCs w:val="21"/>
          <w:rtl/>
        </w:rPr>
      </w:pPr>
      <w:r w:rsidRPr="0029264B">
        <w:rPr>
          <w:rFonts w:ascii="iransans" w:hAnsi="iransans" w:hint="cs"/>
          <w:color w:val="333333"/>
          <w:sz w:val="21"/>
          <w:szCs w:val="21"/>
          <w:rtl/>
        </w:rPr>
        <w:t>-</w:t>
      </w:r>
      <w:r>
        <w:rPr>
          <w:rFonts w:ascii="iransans" w:hAnsi="iransans" w:hint="cs"/>
          <w:color w:val="333333"/>
          <w:sz w:val="21"/>
          <w:szCs w:val="21"/>
          <w:rtl/>
        </w:rPr>
        <w:t xml:space="preserve">  </w:t>
      </w:r>
      <w:r w:rsidRPr="00A32DC9">
        <w:rPr>
          <w:rFonts w:ascii="iransans" w:hAnsi="iransans" w:hint="cs"/>
          <w:color w:val="333333"/>
          <w:sz w:val="21"/>
          <w:szCs w:val="21"/>
          <w:rtl/>
        </w:rPr>
        <w:t>پذیرش در مقطع کارشناسی بهداشت عمومی از طریق آزمون سراسری دانشگاهها.</w:t>
      </w:r>
      <w:r w:rsidRPr="00A32DC9">
        <w:rPr>
          <w:rFonts w:ascii="iransans" w:hAnsi="iransans"/>
          <w:color w:val="333333"/>
          <w:sz w:val="21"/>
          <w:szCs w:val="21"/>
        </w:rPr>
        <w:t> </w:t>
      </w:r>
    </w:p>
    <w:p w:rsidR="0029264B" w:rsidRDefault="0029264B" w:rsidP="0029264B">
      <w:pPr>
        <w:rPr>
          <w:rFonts w:hint="cs"/>
          <w:b/>
          <w:bCs/>
          <w:rtl/>
        </w:rPr>
      </w:pPr>
    </w:p>
    <w:p w:rsidR="0029264B" w:rsidRPr="0029264B" w:rsidRDefault="0029264B" w:rsidP="0029264B">
      <w:pPr>
        <w:rPr>
          <w:rFonts w:hint="cs"/>
          <w:b/>
          <w:bCs/>
          <w:rtl/>
        </w:rPr>
      </w:pPr>
      <w:r w:rsidRPr="0029264B">
        <w:rPr>
          <w:b/>
          <w:bCs/>
          <w:rtl/>
        </w:rPr>
        <w:t>فعالیت های آموزشی گروه بهداشت عمومی</w:t>
      </w:r>
      <w:r w:rsidRPr="0029264B">
        <w:rPr>
          <w:rFonts w:hint="cs"/>
          <w:b/>
          <w:bCs/>
          <w:rtl/>
        </w:rPr>
        <w:t xml:space="preserve">: </w:t>
      </w:r>
    </w:p>
    <w:p w:rsidR="0029264B" w:rsidRDefault="0029264B" w:rsidP="0029264B">
      <w:pPr>
        <w:rPr>
          <w:rFonts w:hint="cs"/>
          <w:rtl/>
        </w:rPr>
      </w:pPr>
      <w:r>
        <w:rPr>
          <w:rtl/>
        </w:rPr>
        <w:t xml:space="preserve"> - </w:t>
      </w:r>
      <w:r w:rsidRPr="0029264B">
        <w:rPr>
          <w:rtl/>
        </w:rPr>
        <w:t xml:space="preserve">آموزش نظری و عملی دانشجویان کارشناسی و کارشناسی ارشد </w:t>
      </w:r>
    </w:p>
    <w:p w:rsidR="0029264B" w:rsidRDefault="0029264B" w:rsidP="0029264B">
      <w:pPr>
        <w:rPr>
          <w:rFonts w:hint="cs"/>
          <w:rtl/>
        </w:rPr>
      </w:pPr>
      <w:r>
        <w:t xml:space="preserve">- </w:t>
      </w:r>
      <w:r w:rsidRPr="0029264B">
        <w:t xml:space="preserve"> </w:t>
      </w:r>
      <w:r w:rsidRPr="0029264B">
        <w:rPr>
          <w:rtl/>
        </w:rPr>
        <w:t xml:space="preserve">مشارکت در آموزش دروس نظری و عملی دانشجویان سایر رشته ها </w:t>
      </w:r>
    </w:p>
    <w:p w:rsidR="0029264B" w:rsidRDefault="0029264B" w:rsidP="0029264B">
      <w:pPr>
        <w:rPr>
          <w:rFonts w:hint="cs"/>
          <w:rtl/>
        </w:rPr>
      </w:pPr>
      <w:r>
        <w:t xml:space="preserve">- </w:t>
      </w:r>
      <w:r w:rsidRPr="0029264B">
        <w:t xml:space="preserve"> </w:t>
      </w:r>
      <w:r w:rsidRPr="0029264B">
        <w:rPr>
          <w:rtl/>
        </w:rPr>
        <w:t>برگزاری دوره کارآموزی در عرصه برای دانشجویان کارشناسی بهداشت عمومی</w:t>
      </w:r>
    </w:p>
    <w:p w:rsidR="0029264B" w:rsidRDefault="0029264B" w:rsidP="0029264B">
      <w:pPr>
        <w:rPr>
          <w:rFonts w:hint="cs"/>
          <w:rtl/>
        </w:rPr>
      </w:pPr>
      <w:r w:rsidRPr="0029264B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29264B">
        <w:rPr>
          <w:rtl/>
        </w:rPr>
        <w:t>مشاوره آموزشی به دانشجویان</w:t>
      </w:r>
      <w:r>
        <w:rPr>
          <w:rFonts w:hint="cs"/>
          <w:rtl/>
        </w:rPr>
        <w:t>(</w:t>
      </w:r>
      <w:r w:rsidRPr="0029264B">
        <w:rPr>
          <w:rtl/>
        </w:rPr>
        <w:t xml:space="preserve"> انتخاب واحد، نقل و انتقاالت، حذف و اضافه و</w:t>
      </w:r>
      <w:r w:rsidRPr="0029264B">
        <w:t xml:space="preserve"> </w:t>
      </w:r>
      <w:r>
        <w:t>…</w:t>
      </w:r>
      <w:r w:rsidRPr="0029264B">
        <w:t xml:space="preserve"> </w:t>
      </w:r>
      <w:r>
        <w:rPr>
          <w:rFonts w:hint="cs"/>
          <w:rtl/>
        </w:rPr>
        <w:t>)</w:t>
      </w:r>
    </w:p>
    <w:p w:rsidR="0029264B" w:rsidRDefault="0029264B" w:rsidP="0029264B">
      <w:r>
        <w:rPr>
          <w:rFonts w:hint="cs"/>
          <w:rtl/>
        </w:rPr>
        <w:t xml:space="preserve">- </w:t>
      </w:r>
      <w:r w:rsidRPr="0029264B">
        <w:rPr>
          <w:rtl/>
        </w:rPr>
        <w:t xml:space="preserve">طراحی و اجرای برنامه های راهبردی یادگیری از جمله یادگیری خودمحور، یادگیری جامعه نگر، یادگیری در جایگاه جامعه، یادگیری تسهیل شده توسط رایانه </w:t>
      </w:r>
    </w:p>
    <w:p w:rsidR="0029264B" w:rsidRDefault="0029264B" w:rsidP="0029264B">
      <w:pPr>
        <w:rPr>
          <w:rFonts w:hint="cs"/>
          <w:rtl/>
        </w:rPr>
      </w:pPr>
      <w:r w:rsidRPr="0029264B">
        <w:t xml:space="preserve"> </w:t>
      </w:r>
      <w:r>
        <w:t>-</w:t>
      </w:r>
      <w:r w:rsidRPr="0029264B">
        <w:rPr>
          <w:rtl/>
        </w:rPr>
        <w:t>آشنایی با فعالیت های پژوهشی و انجام طرح های تحقیقاتی در زمینه های مختلف</w:t>
      </w:r>
    </w:p>
    <w:p w:rsidR="0029264B" w:rsidRPr="0029264B" w:rsidRDefault="0029264B" w:rsidP="0029264B">
      <w:pPr>
        <w:rPr>
          <w:b/>
          <w:bCs/>
        </w:rPr>
      </w:pPr>
      <w:r w:rsidRPr="0029264B">
        <w:rPr>
          <w:b/>
          <w:bCs/>
          <w:rtl/>
        </w:rPr>
        <w:t xml:space="preserve"> شرح وظایف یک کارشناس بهداشت عمومی در جامعه</w:t>
      </w:r>
      <w:r w:rsidRPr="0029264B">
        <w:rPr>
          <w:b/>
          <w:bCs/>
        </w:rPr>
        <w:t xml:space="preserve"> :</w:t>
      </w:r>
    </w:p>
    <w:p w:rsidR="0029264B" w:rsidRDefault="0029264B" w:rsidP="0029264B">
      <w:pPr>
        <w:rPr>
          <w:rFonts w:hint="cs"/>
          <w:rtl/>
        </w:rPr>
      </w:pPr>
      <w:r>
        <w:rPr>
          <w:rtl/>
        </w:rPr>
        <w:t xml:space="preserve"> - </w:t>
      </w:r>
      <w:r w:rsidRPr="0029264B">
        <w:rPr>
          <w:rtl/>
        </w:rPr>
        <w:t>برنامه ریزی بهداشتی، هدایت اجرایی، کنترل و نظارت، پشتیبانی علمی و فنی خدمات بهداشتی و پژوهش های کاربردی در سطح استان و شهرستان</w:t>
      </w:r>
    </w:p>
    <w:p w:rsidR="0029264B" w:rsidRDefault="0029264B" w:rsidP="0029264B">
      <w:pPr>
        <w:rPr>
          <w:rFonts w:hint="cs"/>
          <w:rtl/>
        </w:rPr>
      </w:pPr>
      <w:r w:rsidRPr="0029264B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29264B">
        <w:rPr>
          <w:rtl/>
        </w:rPr>
        <w:t xml:space="preserve">مهارت در بیماریابی / غربالگری / ارجاع بیماران / پیشگیری وکنترل بیماریها / عوامل خطرزا / سیستم ارائه خدمات کشوری </w:t>
      </w:r>
    </w:p>
    <w:p w:rsidR="0029264B" w:rsidRDefault="0029264B" w:rsidP="0029264B">
      <w:pPr>
        <w:rPr>
          <w:rFonts w:hint="cs"/>
          <w:rtl/>
        </w:rPr>
      </w:pPr>
      <w:r w:rsidRPr="0029264B">
        <w:t xml:space="preserve"> </w:t>
      </w:r>
      <w:r>
        <w:rPr>
          <w:rFonts w:hint="cs"/>
          <w:rtl/>
        </w:rPr>
        <w:t xml:space="preserve">- </w:t>
      </w:r>
      <w:r w:rsidRPr="0029264B">
        <w:rPr>
          <w:rtl/>
        </w:rPr>
        <w:t xml:space="preserve">تجزیه و تحلیل مشکالت و معضالت بهداشتی از دیدگاه اپیدمیولوژیک و ارائه راهکارهای مناسب برای رفع این مشکالت </w:t>
      </w:r>
    </w:p>
    <w:p w:rsidR="0029264B" w:rsidRDefault="0029264B" w:rsidP="0029264B">
      <w:pPr>
        <w:rPr>
          <w:rFonts w:hint="cs"/>
          <w:rtl/>
        </w:rPr>
      </w:pPr>
      <w:r w:rsidRPr="0029264B">
        <w:t xml:space="preserve"> </w:t>
      </w:r>
      <w:r>
        <w:t xml:space="preserve">- </w:t>
      </w:r>
      <w:r w:rsidRPr="0029264B">
        <w:rPr>
          <w:rtl/>
        </w:rPr>
        <w:t>آموزش اصول بهداشت و تغییر نگرش های نادرست بهداشتی در سطح جامعه و حل و رفع مشکالت و معضالت بهداشتی</w:t>
      </w:r>
    </w:p>
    <w:p w:rsidR="0029264B" w:rsidRPr="0029264B" w:rsidRDefault="0029264B" w:rsidP="0029264B">
      <w:pPr>
        <w:rPr>
          <w:b/>
          <w:bCs/>
        </w:rPr>
      </w:pPr>
      <w:r w:rsidRPr="0029264B">
        <w:rPr>
          <w:b/>
          <w:bCs/>
          <w:rtl/>
        </w:rPr>
        <w:t>ادامه تحصیل</w:t>
      </w:r>
    </w:p>
    <w:p w:rsidR="0029264B" w:rsidRDefault="0029264B" w:rsidP="0029264B">
      <w:r w:rsidRPr="0029264B">
        <w:rPr>
          <w:rtl/>
        </w:rPr>
        <w:t>طبق دفترچه کارشناسی ارشد وزارت بهداشت سال 97 فارغ التحصی</w:t>
      </w:r>
      <w:r>
        <w:rPr>
          <w:rFonts w:hint="cs"/>
          <w:rtl/>
        </w:rPr>
        <w:t>لان</w:t>
      </w:r>
      <w:r w:rsidRPr="0029264B">
        <w:rPr>
          <w:rtl/>
        </w:rPr>
        <w:t xml:space="preserve"> این رشته می توانند در رشته های اپیدمیولوژی، آموزش بهداشت، حشره شناسی، بهداشت محیط، اقتصاد بهداشت، جمعیت شناسی و بسیاری از رشته های وابسته به وزارت علوم و فنون در مقطع کارشناسی ارشد ادامه تحصیل دهند</w:t>
      </w:r>
    </w:p>
    <w:p w:rsidR="0029264B" w:rsidRPr="0029264B" w:rsidRDefault="0029264B" w:rsidP="0029264B">
      <w:pPr>
        <w:rPr>
          <w:rFonts w:hint="cs"/>
          <w:b/>
          <w:bCs/>
          <w:rtl/>
        </w:rPr>
      </w:pPr>
      <w:r w:rsidRPr="0029264B">
        <w:rPr>
          <w:b/>
          <w:bCs/>
          <w:rtl/>
        </w:rPr>
        <w:t>چشم انداز</w:t>
      </w:r>
      <w:r w:rsidRPr="0029264B">
        <w:rPr>
          <w:b/>
          <w:bCs/>
        </w:rPr>
        <w:t xml:space="preserve">: </w:t>
      </w:r>
    </w:p>
    <w:p w:rsidR="0029264B" w:rsidRDefault="0029264B" w:rsidP="0029264B">
      <w:pPr>
        <w:rPr>
          <w:rFonts w:hint="cs"/>
        </w:rPr>
      </w:pPr>
      <w:r w:rsidRPr="0029264B">
        <w:rPr>
          <w:rtl/>
        </w:rPr>
        <w:t xml:space="preserve">فراگیرندگان ضمن تثبیت جایگاه خود در بخش بهداشت و آموزش براساس استانداردهای جهانی امکان جذب در بازار کار </w:t>
      </w:r>
      <w:r>
        <w:rPr>
          <w:rFonts w:hint="cs"/>
          <w:rtl/>
        </w:rPr>
        <w:t>(</w:t>
      </w:r>
      <w:r w:rsidRPr="0029264B">
        <w:rPr>
          <w:rtl/>
        </w:rPr>
        <w:t>مراکز بهداشتی و درمانی، مدارس، قسمت های مختلف شبکه های بهداشتی، معاونت بهداشتی دانشگاه ها و دانشکده ها</w:t>
      </w:r>
      <w:r>
        <w:rPr>
          <w:rFonts w:hint="cs"/>
          <w:rtl/>
        </w:rPr>
        <w:t>)</w:t>
      </w:r>
      <w:bookmarkStart w:id="0" w:name="_GoBack"/>
      <w:bookmarkEnd w:id="0"/>
      <w:r w:rsidRPr="0029264B">
        <w:rPr>
          <w:rtl/>
        </w:rPr>
        <w:t xml:space="preserve"> و رفع نیاز جامعه را ایجاد نمایند</w:t>
      </w:r>
    </w:p>
    <w:sectPr w:rsidR="0029264B" w:rsidSect="006E02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091"/>
    <w:multiLevelType w:val="hybridMultilevel"/>
    <w:tmpl w:val="0D20D4C2"/>
    <w:lvl w:ilvl="0" w:tplc="8A766BE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4B4FA9"/>
    <w:multiLevelType w:val="hybridMultilevel"/>
    <w:tmpl w:val="A5F893C4"/>
    <w:lvl w:ilvl="0" w:tplc="5B32F8E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9A0374"/>
    <w:multiLevelType w:val="hybridMultilevel"/>
    <w:tmpl w:val="87765142"/>
    <w:lvl w:ilvl="0" w:tplc="142C1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B"/>
    <w:rsid w:val="0029264B"/>
    <w:rsid w:val="004D0A5D"/>
    <w:rsid w:val="006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SHATEL</dc:creator>
  <cp:lastModifiedBy>SHATEL</cp:lastModifiedBy>
  <cp:revision>2</cp:revision>
  <dcterms:created xsi:type="dcterms:W3CDTF">2020-09-19T04:27:00Z</dcterms:created>
  <dcterms:modified xsi:type="dcterms:W3CDTF">2020-09-19T04:37:00Z</dcterms:modified>
</cp:coreProperties>
</file>